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4661" w14:textId="2EC34725" w:rsidR="00FE067E" w:rsidRPr="000505DD" w:rsidRDefault="003C6034" w:rsidP="00CC1F3B">
      <w:pPr>
        <w:pStyle w:val="TitlePageOrigin"/>
        <w:rPr>
          <w:color w:val="auto"/>
        </w:rPr>
      </w:pPr>
      <w:r w:rsidRPr="000505DD">
        <w:rPr>
          <w:caps w:val="0"/>
          <w:color w:val="auto"/>
        </w:rPr>
        <w:t>WEST VIRGINIA LEGISLATURE</w:t>
      </w:r>
    </w:p>
    <w:p w14:paraId="1A44CC49" w14:textId="77777777" w:rsidR="00CD36CF" w:rsidRPr="000505DD" w:rsidRDefault="00CD36CF" w:rsidP="00CC1F3B">
      <w:pPr>
        <w:pStyle w:val="TitlePageSession"/>
        <w:rPr>
          <w:color w:val="auto"/>
        </w:rPr>
      </w:pPr>
      <w:r w:rsidRPr="000505DD">
        <w:rPr>
          <w:color w:val="auto"/>
        </w:rPr>
        <w:t>20</w:t>
      </w:r>
      <w:r w:rsidR="00EC5E63" w:rsidRPr="000505DD">
        <w:rPr>
          <w:color w:val="auto"/>
        </w:rPr>
        <w:t>2</w:t>
      </w:r>
      <w:r w:rsidR="00211F02" w:rsidRPr="000505DD">
        <w:rPr>
          <w:color w:val="auto"/>
        </w:rPr>
        <w:t>5</w:t>
      </w:r>
      <w:r w:rsidRPr="000505DD">
        <w:rPr>
          <w:color w:val="auto"/>
        </w:rPr>
        <w:t xml:space="preserve"> </w:t>
      </w:r>
      <w:r w:rsidR="003C6034" w:rsidRPr="000505DD">
        <w:rPr>
          <w:caps w:val="0"/>
          <w:color w:val="auto"/>
        </w:rPr>
        <w:t>REGULAR SESSION</w:t>
      </w:r>
    </w:p>
    <w:p w14:paraId="5C5DC637" w14:textId="77777777" w:rsidR="00CD36CF" w:rsidRPr="000505DD" w:rsidRDefault="00B5089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4F058B0C8DD41228AC02829D820F17C"/>
          </w:placeholder>
          <w:text/>
        </w:sdtPr>
        <w:sdtEndPr/>
        <w:sdtContent>
          <w:r w:rsidR="00AE48A0" w:rsidRPr="000505DD">
            <w:rPr>
              <w:color w:val="auto"/>
            </w:rPr>
            <w:t>Introduced</w:t>
          </w:r>
        </w:sdtContent>
      </w:sdt>
    </w:p>
    <w:p w14:paraId="148A0094" w14:textId="74253F13" w:rsidR="00CD36CF" w:rsidRPr="000505DD" w:rsidRDefault="00B5089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004F7D1E15D4F3F804D34FC6025353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002D5" w:rsidRPr="000505DD">
            <w:rPr>
              <w:color w:val="auto"/>
            </w:rPr>
            <w:t>Senate</w:t>
          </w:r>
        </w:sdtContent>
      </w:sdt>
      <w:r w:rsidR="00303684" w:rsidRPr="000505DD">
        <w:rPr>
          <w:color w:val="auto"/>
        </w:rPr>
        <w:t xml:space="preserve"> </w:t>
      </w:r>
      <w:r w:rsidR="00CD36CF" w:rsidRPr="000505D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2CB42E39AEF48A1A43A3B409226BD8E"/>
          </w:placeholder>
          <w:text/>
        </w:sdtPr>
        <w:sdtEndPr/>
        <w:sdtContent>
          <w:r w:rsidR="0008148A">
            <w:rPr>
              <w:color w:val="auto"/>
            </w:rPr>
            <w:t>672</w:t>
          </w:r>
        </w:sdtContent>
      </w:sdt>
    </w:p>
    <w:p w14:paraId="0D44E404" w14:textId="3EE1F3D4" w:rsidR="00CD36CF" w:rsidRPr="000505DD" w:rsidRDefault="00CD36CF" w:rsidP="00CC1F3B">
      <w:pPr>
        <w:pStyle w:val="Sponsors"/>
        <w:rPr>
          <w:color w:val="auto"/>
        </w:rPr>
      </w:pPr>
      <w:r w:rsidRPr="000505D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6278F39C1CF4D32BCC9B96245FAF68E"/>
          </w:placeholder>
          <w:text w:multiLine="1"/>
        </w:sdtPr>
        <w:sdtEndPr/>
        <w:sdtContent>
          <w:r w:rsidR="005002D5" w:rsidRPr="000505DD">
            <w:rPr>
              <w:color w:val="auto"/>
            </w:rPr>
            <w:t>Senator</w:t>
          </w:r>
          <w:r w:rsidR="00B50890">
            <w:rPr>
              <w:color w:val="auto"/>
            </w:rPr>
            <w:t>s</w:t>
          </w:r>
          <w:r w:rsidR="005002D5" w:rsidRPr="000505DD">
            <w:rPr>
              <w:color w:val="auto"/>
            </w:rPr>
            <w:t xml:space="preserve"> Rucker</w:t>
          </w:r>
        </w:sdtContent>
      </w:sdt>
      <w:r w:rsidR="00B50890">
        <w:rPr>
          <w:color w:val="auto"/>
        </w:rPr>
        <w:t>, Woelfel, and Bartlett</w:t>
      </w:r>
    </w:p>
    <w:p w14:paraId="26EC3469" w14:textId="60039E87" w:rsidR="00E831B3" w:rsidRPr="000505DD" w:rsidRDefault="00CD36CF" w:rsidP="00CC1F3B">
      <w:pPr>
        <w:pStyle w:val="References"/>
        <w:rPr>
          <w:color w:val="auto"/>
        </w:rPr>
      </w:pPr>
      <w:r w:rsidRPr="000505D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37BC4E4D2B14EABA76D48FE8DA89FAB"/>
          </w:placeholder>
          <w:text w:multiLine="1"/>
        </w:sdtPr>
        <w:sdtEndPr/>
        <w:sdtContent>
          <w:r w:rsidR="0008148A" w:rsidRPr="000505DD">
            <w:rPr>
              <w:color w:val="auto"/>
            </w:rPr>
            <w:t xml:space="preserve">Introduced </w:t>
          </w:r>
          <w:r w:rsidR="0008148A" w:rsidRPr="00F17A92">
            <w:rPr>
              <w:color w:val="auto"/>
            </w:rPr>
            <w:t>March 4, 2025</w:t>
          </w:r>
          <w:r w:rsidR="0008148A" w:rsidRPr="000505DD">
            <w:rPr>
              <w:color w:val="auto"/>
            </w:rPr>
            <w:t>; referred</w:t>
          </w:r>
          <w:r w:rsidR="0008148A" w:rsidRPr="000505DD">
            <w:rPr>
              <w:color w:val="auto"/>
            </w:rPr>
            <w:br/>
            <w:t xml:space="preserve">to the Committee on </w:t>
          </w:r>
          <w:r w:rsidR="00223A75">
            <w:rPr>
              <w:color w:val="auto"/>
            </w:rPr>
            <w:t>Education</w:t>
          </w:r>
        </w:sdtContent>
      </w:sdt>
      <w:r w:rsidRPr="000505DD">
        <w:rPr>
          <w:color w:val="auto"/>
        </w:rPr>
        <w:t>]</w:t>
      </w:r>
    </w:p>
    <w:p w14:paraId="4034B321" w14:textId="75147A8D" w:rsidR="005C7ED1" w:rsidRPr="000505DD" w:rsidRDefault="0000526A" w:rsidP="00684FD9">
      <w:pPr>
        <w:pStyle w:val="TitleSection"/>
        <w:rPr>
          <w:color w:val="auto"/>
        </w:rPr>
      </w:pPr>
      <w:r w:rsidRPr="000505DD">
        <w:rPr>
          <w:color w:val="auto"/>
        </w:rPr>
        <w:lastRenderedPageBreak/>
        <w:t>A BILL</w:t>
      </w:r>
      <w:r w:rsidR="005002D5" w:rsidRPr="000505DD">
        <w:rPr>
          <w:color w:val="auto"/>
        </w:rPr>
        <w:t xml:space="preserve"> to amend the Code of West Virginia, 1931, as amended, by adding</w:t>
      </w:r>
      <w:r w:rsidR="000505DD" w:rsidRPr="000505DD">
        <w:rPr>
          <w:color w:val="auto"/>
        </w:rPr>
        <w:t xml:space="preserve"> a</w:t>
      </w:r>
      <w:r w:rsidR="005002D5" w:rsidRPr="000505DD">
        <w:rPr>
          <w:color w:val="auto"/>
        </w:rPr>
        <w:t xml:space="preserve"> new section</w:t>
      </w:r>
      <w:r w:rsidR="00522860">
        <w:rPr>
          <w:color w:val="auto"/>
        </w:rPr>
        <w:t>,</w:t>
      </w:r>
      <w:r w:rsidR="005002D5" w:rsidRPr="000505DD">
        <w:rPr>
          <w:color w:val="auto"/>
        </w:rPr>
        <w:t xml:space="preserve"> designated §18-2-15, relating to the </w:t>
      </w:r>
      <w:r w:rsidR="00522860">
        <w:rPr>
          <w:color w:val="auto"/>
        </w:rPr>
        <w:t>S</w:t>
      </w:r>
      <w:r w:rsidR="005002D5" w:rsidRPr="000505DD">
        <w:rPr>
          <w:color w:val="auto"/>
        </w:rPr>
        <w:t xml:space="preserve">tate </w:t>
      </w:r>
      <w:r w:rsidR="00522860">
        <w:rPr>
          <w:color w:val="auto"/>
        </w:rPr>
        <w:t>B</w:t>
      </w:r>
      <w:r w:rsidR="005002D5" w:rsidRPr="000505DD">
        <w:rPr>
          <w:color w:val="auto"/>
        </w:rPr>
        <w:t xml:space="preserve">oard of </w:t>
      </w:r>
      <w:r w:rsidR="00522860">
        <w:rPr>
          <w:color w:val="auto"/>
        </w:rPr>
        <w:t>E</w:t>
      </w:r>
      <w:r w:rsidR="005002D5" w:rsidRPr="000505DD">
        <w:rPr>
          <w:color w:val="auto"/>
        </w:rPr>
        <w:t xml:space="preserve">ducation; requiring students in </w:t>
      </w:r>
      <w:r w:rsidR="000505DD" w:rsidRPr="000505DD">
        <w:rPr>
          <w:color w:val="auto"/>
        </w:rPr>
        <w:t xml:space="preserve">grades </w:t>
      </w:r>
      <w:r w:rsidR="005002D5" w:rsidRPr="000505DD">
        <w:rPr>
          <w:color w:val="auto"/>
        </w:rPr>
        <w:t>K through 12 to deposit their mobile phones in a secure container during instructional time</w:t>
      </w:r>
      <w:r w:rsidR="00723B2A" w:rsidRPr="000505DD">
        <w:rPr>
          <w:color w:val="auto"/>
        </w:rPr>
        <w:t>;</w:t>
      </w:r>
      <w:r w:rsidR="00522860">
        <w:rPr>
          <w:color w:val="auto"/>
        </w:rPr>
        <w:t xml:space="preserve"> and</w:t>
      </w:r>
      <w:r w:rsidR="00723B2A" w:rsidRPr="000505DD">
        <w:rPr>
          <w:color w:val="auto"/>
        </w:rPr>
        <w:t xml:space="preserve"> providing exceptions for students who may have a need for their mobile device (for example, students with diabetes or other medical conditions who require access to their cell phone for medical purposes) or have permission from a teacher to use the mobile device for educational purposes.</w:t>
      </w:r>
    </w:p>
    <w:p w14:paraId="18991010" w14:textId="77777777" w:rsidR="005C7ED1" w:rsidRPr="000505DD" w:rsidRDefault="005C7ED1" w:rsidP="00CC1F3B">
      <w:pPr>
        <w:pStyle w:val="TitleSection"/>
        <w:rPr>
          <w:color w:val="auto"/>
        </w:rPr>
        <w:sectPr w:rsidR="005C7ED1" w:rsidRPr="000505DD" w:rsidSect="006A1E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F5C5B8" w14:textId="77777777" w:rsidR="005C7ED1" w:rsidRPr="00522860" w:rsidRDefault="005C7ED1" w:rsidP="0060222B">
      <w:pPr>
        <w:pStyle w:val="EnactingSection"/>
        <w:rPr>
          <w:i/>
          <w:iCs/>
          <w:color w:val="auto"/>
        </w:rPr>
      </w:pPr>
      <w:r w:rsidRPr="00522860">
        <w:rPr>
          <w:i/>
          <w:iCs/>
          <w:color w:val="auto"/>
        </w:rPr>
        <w:t>Be it enacted by the Legislature of West Virginia:</w:t>
      </w:r>
    </w:p>
    <w:p w14:paraId="395D3F66" w14:textId="65A257A5" w:rsidR="006A1EBA" w:rsidRPr="000505DD" w:rsidRDefault="006A1EBA" w:rsidP="0060222B">
      <w:pPr>
        <w:pStyle w:val="ArticleHeading"/>
        <w:rPr>
          <w:color w:val="auto"/>
        </w:rPr>
        <w:sectPr w:rsidR="006A1EBA" w:rsidRPr="000505DD" w:rsidSect="006A1EB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505DD">
        <w:rPr>
          <w:color w:val="auto"/>
        </w:rPr>
        <w:t>ARTICLE 2. STATE BOARD OF EDUCATION.</w:t>
      </w:r>
    </w:p>
    <w:p w14:paraId="7D363D6F" w14:textId="2D1235F7" w:rsidR="006A1EBA" w:rsidRPr="000505DD" w:rsidRDefault="006A1EBA" w:rsidP="0060222B">
      <w:pPr>
        <w:pStyle w:val="SectionHeading"/>
        <w:rPr>
          <w:color w:val="auto"/>
          <w:u w:val="single"/>
        </w:rPr>
      </w:pPr>
      <w:r w:rsidRPr="000505DD">
        <w:rPr>
          <w:color w:val="auto"/>
          <w:u w:val="single"/>
        </w:rPr>
        <w:t>§18-2-15. Possession and use of mobile devices.</w:t>
      </w:r>
    </w:p>
    <w:p w14:paraId="36FAE274" w14:textId="2AECAE08" w:rsidR="006A1EBA" w:rsidRPr="000505DD" w:rsidRDefault="006A1EBA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(a) Definitions. --  As used in this section:</w:t>
      </w:r>
    </w:p>
    <w:p w14:paraId="7DCE0CA3" w14:textId="671EB54E" w:rsidR="006A1EBA" w:rsidRPr="000505DD" w:rsidRDefault="006A1EBA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"Instructional time" means time during which students are participating in an approved course, curriculum, or other educationally-related activity under the direction of a teacher. The term does not include a period of time between classes, lunch, or recess.</w:t>
      </w:r>
    </w:p>
    <w:p w14:paraId="00FB06F0" w14:textId="3AF2E3E4" w:rsidR="006A1EBA" w:rsidRPr="000505DD" w:rsidRDefault="006A1EBA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"Mobile device" means a personal mobile telephone or other portable electronic communication device, not owned by a public school entity or issued by a public school entity to a student, with which a user can engage in a call or write or send a message. The term also includes a device in which the user can play a game or watch a video.</w:t>
      </w:r>
    </w:p>
    <w:p w14:paraId="00B9643C" w14:textId="323D142A" w:rsidR="006A1EBA" w:rsidRPr="000505DD" w:rsidRDefault="000505DD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"</w:t>
      </w:r>
      <w:r w:rsidR="006A1EBA" w:rsidRPr="000505DD">
        <w:rPr>
          <w:color w:val="auto"/>
          <w:u w:val="single"/>
        </w:rPr>
        <w:t xml:space="preserve">Public school entity" includes all public schools in this state, except for charter schools operating pursuant to §18-5G-1 </w:t>
      </w:r>
      <w:r w:rsidR="006A1EBA" w:rsidRPr="000505DD">
        <w:rPr>
          <w:i/>
          <w:iCs/>
          <w:color w:val="auto"/>
          <w:u w:val="single"/>
        </w:rPr>
        <w:t>et seq.</w:t>
      </w:r>
      <w:r w:rsidR="006A1EBA" w:rsidRPr="000505DD">
        <w:rPr>
          <w:color w:val="auto"/>
          <w:u w:val="single"/>
        </w:rPr>
        <w:t>.</w:t>
      </w:r>
    </w:p>
    <w:p w14:paraId="7C9ECF80" w14:textId="6ACAF593" w:rsidR="006A1EBA" w:rsidRPr="000505DD" w:rsidRDefault="006A1EBA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(b) Possession and Use of Mobile Devices:</w:t>
      </w:r>
    </w:p>
    <w:p w14:paraId="06CC82C4" w14:textId="7ED54D90" w:rsidR="005C7ED1" w:rsidRPr="000505DD" w:rsidRDefault="006A1EBA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 xml:space="preserve">(1) </w:t>
      </w:r>
      <w:r w:rsidR="00CA2793" w:rsidRPr="000505DD">
        <w:rPr>
          <w:color w:val="auto"/>
          <w:u w:val="single"/>
        </w:rPr>
        <w:t>E</w:t>
      </w:r>
      <w:r w:rsidR="00D2114C" w:rsidRPr="000505DD">
        <w:rPr>
          <w:color w:val="auto"/>
          <w:u w:val="single"/>
        </w:rPr>
        <w:t>xcept</w:t>
      </w:r>
      <w:r w:rsidRPr="000505DD">
        <w:rPr>
          <w:color w:val="auto"/>
          <w:u w:val="single"/>
        </w:rPr>
        <w:t xml:space="preserve"> as otherwise provided in this section, a student of a public school entity may not possess or use a mobile device during instructional time in a school building of the public school entity.</w:t>
      </w:r>
    </w:p>
    <w:p w14:paraId="6B07213A" w14:textId="2EBF961C" w:rsidR="006A1EBA" w:rsidRPr="000505DD" w:rsidRDefault="005C7ED1" w:rsidP="0060222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 xml:space="preserve">(2) </w:t>
      </w:r>
      <w:r w:rsidR="009F4DC8" w:rsidRPr="000505DD">
        <w:rPr>
          <w:color w:val="auto"/>
          <w:u w:val="single"/>
        </w:rPr>
        <w:t>The State Board of Education and e</w:t>
      </w:r>
      <w:r w:rsidRPr="000505DD">
        <w:rPr>
          <w:color w:val="auto"/>
          <w:u w:val="single"/>
        </w:rPr>
        <w:t xml:space="preserve">ach </w:t>
      </w:r>
      <w:r w:rsidR="009F4DC8" w:rsidRPr="000505DD">
        <w:rPr>
          <w:color w:val="auto"/>
          <w:u w:val="single"/>
        </w:rPr>
        <w:t>county board of education</w:t>
      </w:r>
      <w:r w:rsidRPr="000505DD">
        <w:rPr>
          <w:color w:val="auto"/>
          <w:u w:val="single"/>
        </w:rPr>
        <w:t xml:space="preserve"> shall adopt policies and procedures that establish a student cell phone use policy. </w:t>
      </w:r>
      <w:r w:rsidR="009F4DC8" w:rsidRPr="000505DD">
        <w:rPr>
          <w:color w:val="auto"/>
          <w:u w:val="single"/>
        </w:rPr>
        <w:t>These</w:t>
      </w:r>
      <w:r w:rsidRPr="000505DD">
        <w:rPr>
          <w:color w:val="auto"/>
          <w:u w:val="single"/>
        </w:rPr>
        <w:t xml:space="preserve"> policies and procedures </w:t>
      </w:r>
      <w:r w:rsidRPr="000505DD">
        <w:rPr>
          <w:color w:val="auto"/>
          <w:u w:val="single"/>
        </w:rPr>
        <w:lastRenderedPageBreak/>
        <w:t>shall restrict or eliminate cell phone use during instructional time.</w:t>
      </w:r>
    </w:p>
    <w:p w14:paraId="17B94987" w14:textId="0E5B3392" w:rsidR="005C7ED1" w:rsidRPr="000505DD" w:rsidRDefault="005C7ED1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(3) The policies and procedures adopted under sub</w:t>
      </w:r>
      <w:r w:rsidR="009F4DC8" w:rsidRPr="000505DD">
        <w:rPr>
          <w:color w:val="auto"/>
          <w:u w:val="single"/>
        </w:rPr>
        <w:t>division</w:t>
      </w:r>
      <w:r w:rsidRPr="000505DD">
        <w:rPr>
          <w:color w:val="auto"/>
          <w:u w:val="single"/>
        </w:rPr>
        <w:t xml:space="preserve"> </w:t>
      </w:r>
      <w:r w:rsidR="009F4DC8" w:rsidRPr="000505DD">
        <w:rPr>
          <w:color w:val="auto"/>
          <w:u w:val="single"/>
        </w:rPr>
        <w:t>(2)</w:t>
      </w:r>
      <w:r w:rsidRPr="000505DD">
        <w:rPr>
          <w:color w:val="auto"/>
          <w:u w:val="single"/>
        </w:rPr>
        <w:t xml:space="preserve"> of this section shall</w:t>
      </w:r>
      <w:r w:rsidR="00CA2793" w:rsidRPr="000505DD">
        <w:rPr>
          <w:color w:val="auto"/>
          <w:u w:val="single"/>
        </w:rPr>
        <w:t xml:space="preserve"> specify procedures for</w:t>
      </w:r>
      <w:r w:rsidRPr="000505DD">
        <w:rPr>
          <w:color w:val="auto"/>
          <w:u w:val="single"/>
        </w:rPr>
        <w:t>:</w:t>
      </w:r>
    </w:p>
    <w:p w14:paraId="3A468C19" w14:textId="249E9A6D" w:rsidR="005C7ED1" w:rsidRPr="000505DD" w:rsidRDefault="00D2114C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 xml:space="preserve">(A) </w:t>
      </w:r>
      <w:r w:rsidR="00CA2793" w:rsidRPr="000505DD">
        <w:rPr>
          <w:color w:val="auto"/>
          <w:u w:val="single"/>
        </w:rPr>
        <w:t>A</w:t>
      </w:r>
      <w:r w:rsidR="005C7ED1" w:rsidRPr="000505DD">
        <w:rPr>
          <w:color w:val="auto"/>
          <w:u w:val="single"/>
        </w:rPr>
        <w:t xml:space="preserve"> student to deposit their mobile device in a lockbox, case, pouch with a locking mechanism, or other secure location during instructional time in a school building owned by the public school entity;</w:t>
      </w:r>
    </w:p>
    <w:p w14:paraId="3F795C92" w14:textId="28E85D3F" w:rsidR="005C7ED1" w:rsidRPr="000505DD" w:rsidRDefault="00D2114C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(B)</w:t>
      </w:r>
      <w:r w:rsidR="005C7ED1" w:rsidRPr="000505DD">
        <w:rPr>
          <w:color w:val="auto"/>
          <w:u w:val="single"/>
        </w:rPr>
        <w:t xml:space="preserve"> </w:t>
      </w:r>
      <w:r w:rsidR="00CA2793" w:rsidRPr="000505DD">
        <w:rPr>
          <w:color w:val="auto"/>
          <w:u w:val="single"/>
        </w:rPr>
        <w:t>A</w:t>
      </w:r>
      <w:r w:rsidR="005C7ED1" w:rsidRPr="000505DD">
        <w:rPr>
          <w:color w:val="auto"/>
          <w:u w:val="single"/>
        </w:rPr>
        <w:t xml:space="preserve"> student to retrieve their mobile device from the lockbox, case, pouch with a locking mechanism, or other secure location;</w:t>
      </w:r>
    </w:p>
    <w:p w14:paraId="2DE11D70" w14:textId="75910DD0" w:rsidR="005C7ED1" w:rsidRPr="000505DD" w:rsidRDefault="00D2114C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(C)</w:t>
      </w:r>
      <w:r w:rsidR="005C7ED1" w:rsidRPr="000505DD">
        <w:rPr>
          <w:color w:val="auto"/>
          <w:u w:val="single"/>
        </w:rPr>
        <w:t xml:space="preserve"> </w:t>
      </w:r>
      <w:r w:rsidR="00CA2793" w:rsidRPr="000505DD">
        <w:rPr>
          <w:color w:val="auto"/>
          <w:u w:val="single"/>
        </w:rPr>
        <w:t>S</w:t>
      </w:r>
      <w:r w:rsidR="005C7ED1" w:rsidRPr="000505DD">
        <w:rPr>
          <w:color w:val="auto"/>
          <w:u w:val="single"/>
        </w:rPr>
        <w:t>tudents and parents to contact one another during instructional time;</w:t>
      </w:r>
      <w:r w:rsidR="00CA2793" w:rsidRPr="000505DD">
        <w:rPr>
          <w:color w:val="auto"/>
          <w:u w:val="single"/>
        </w:rPr>
        <w:t xml:space="preserve"> and</w:t>
      </w:r>
    </w:p>
    <w:p w14:paraId="011510C3" w14:textId="57D41980" w:rsidR="005C7ED1" w:rsidRPr="000505DD" w:rsidRDefault="00D2114C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(D)</w:t>
      </w:r>
      <w:r w:rsidR="00CA2793" w:rsidRPr="000505DD">
        <w:rPr>
          <w:color w:val="auto"/>
          <w:u w:val="single"/>
        </w:rPr>
        <w:t xml:space="preserve"> </w:t>
      </w:r>
      <w:r w:rsidR="005C7ED1" w:rsidRPr="000505DD">
        <w:rPr>
          <w:color w:val="auto"/>
          <w:u w:val="single"/>
        </w:rPr>
        <w:t>Not limit a student's use of a mobile device when such student</w:t>
      </w:r>
      <w:r w:rsidRPr="000505DD">
        <w:rPr>
          <w:color w:val="auto"/>
          <w:u w:val="single"/>
        </w:rPr>
        <w:t xml:space="preserve"> </w:t>
      </w:r>
      <w:r w:rsidR="005C7ED1" w:rsidRPr="000505DD">
        <w:rPr>
          <w:color w:val="auto"/>
          <w:u w:val="single"/>
        </w:rPr>
        <w:t>Is a member of a volunteer fire company, ambulance or rescue squad;</w:t>
      </w:r>
      <w:r w:rsidRPr="000505DD">
        <w:rPr>
          <w:color w:val="auto"/>
          <w:u w:val="single"/>
        </w:rPr>
        <w:t xml:space="preserve"> </w:t>
      </w:r>
      <w:r w:rsidR="00F127DA" w:rsidRPr="000505DD">
        <w:rPr>
          <w:color w:val="auto"/>
          <w:u w:val="single"/>
        </w:rPr>
        <w:t>h</w:t>
      </w:r>
      <w:r w:rsidR="005C7ED1" w:rsidRPr="000505DD">
        <w:rPr>
          <w:color w:val="auto"/>
          <w:u w:val="single"/>
        </w:rPr>
        <w:t>as a need for the mobile device due to the medical condition of the student or an immediate family member of the student;</w:t>
      </w:r>
      <w:r w:rsidRPr="000505DD">
        <w:rPr>
          <w:color w:val="auto"/>
          <w:u w:val="single"/>
        </w:rPr>
        <w:t xml:space="preserve"> </w:t>
      </w:r>
      <w:r w:rsidR="00F127DA" w:rsidRPr="000505DD">
        <w:rPr>
          <w:color w:val="auto"/>
          <w:u w:val="single"/>
        </w:rPr>
        <w:t>h</w:t>
      </w:r>
      <w:r w:rsidR="005C7ED1" w:rsidRPr="000505DD">
        <w:rPr>
          <w:color w:val="auto"/>
          <w:u w:val="single"/>
        </w:rPr>
        <w:t>as a disability and use of a mobile device is required by the students individualized education plan;</w:t>
      </w:r>
      <w:r w:rsidRPr="000505DD">
        <w:rPr>
          <w:color w:val="auto"/>
          <w:u w:val="single"/>
        </w:rPr>
        <w:t xml:space="preserve"> </w:t>
      </w:r>
      <w:r w:rsidR="000505DD" w:rsidRPr="000505DD">
        <w:rPr>
          <w:color w:val="auto"/>
          <w:u w:val="single"/>
        </w:rPr>
        <w:t>i</w:t>
      </w:r>
      <w:r w:rsidR="005C7ED1" w:rsidRPr="000505DD">
        <w:rPr>
          <w:color w:val="auto"/>
          <w:u w:val="single"/>
        </w:rPr>
        <w:t>s an English language learner and uses the mobile device for translation purposes; or</w:t>
      </w:r>
      <w:r w:rsidRPr="000505DD">
        <w:rPr>
          <w:color w:val="auto"/>
          <w:u w:val="single"/>
        </w:rPr>
        <w:t xml:space="preserve"> </w:t>
      </w:r>
      <w:r w:rsidR="00F127DA" w:rsidRPr="000505DD">
        <w:rPr>
          <w:color w:val="auto"/>
          <w:u w:val="single"/>
        </w:rPr>
        <w:t>h</w:t>
      </w:r>
      <w:r w:rsidR="005C7ED1" w:rsidRPr="000505DD">
        <w:rPr>
          <w:color w:val="auto"/>
          <w:u w:val="single"/>
        </w:rPr>
        <w:t>as permission from a teacher to use a mobile device for educational purposes during instructional time.</w:t>
      </w:r>
    </w:p>
    <w:p w14:paraId="2030B08E" w14:textId="08C022D2" w:rsidR="005C7ED1" w:rsidRPr="000505DD" w:rsidRDefault="00723B2A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 xml:space="preserve">(4) </w:t>
      </w:r>
      <w:r w:rsidR="005C7ED1" w:rsidRPr="000505DD">
        <w:rPr>
          <w:color w:val="auto"/>
          <w:u w:val="single"/>
        </w:rPr>
        <w:t>A public-school entity may specify additional circumstances, beyond those listed in sub</w:t>
      </w:r>
      <w:r w:rsidR="009F4DC8" w:rsidRPr="000505DD">
        <w:rPr>
          <w:color w:val="auto"/>
          <w:u w:val="single"/>
        </w:rPr>
        <w:t xml:space="preserve">paragraph (D) </w:t>
      </w:r>
      <w:r w:rsidR="005C7ED1" w:rsidRPr="000505DD">
        <w:rPr>
          <w:color w:val="auto"/>
          <w:u w:val="single"/>
        </w:rPr>
        <w:t>this section, to permit mobile device use during instructional time.</w:t>
      </w:r>
    </w:p>
    <w:p w14:paraId="06F1F568" w14:textId="55344627" w:rsidR="005C7ED1" w:rsidRPr="000505DD" w:rsidRDefault="00723B2A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 xml:space="preserve">(5) </w:t>
      </w:r>
      <w:r w:rsidR="005C7ED1" w:rsidRPr="000505DD">
        <w:rPr>
          <w:color w:val="auto"/>
          <w:u w:val="single"/>
        </w:rPr>
        <w:t xml:space="preserve">The policies and procedures described in this section </w:t>
      </w:r>
      <w:r w:rsidR="00CA2793" w:rsidRPr="000505DD">
        <w:rPr>
          <w:color w:val="auto"/>
          <w:u w:val="single"/>
        </w:rPr>
        <w:t>shall</w:t>
      </w:r>
      <w:r w:rsidR="005C7ED1" w:rsidRPr="000505DD">
        <w:rPr>
          <w:color w:val="auto"/>
          <w:u w:val="single"/>
        </w:rPr>
        <w:t xml:space="preserve"> be adopted at an open meeting where members of the public have the opportunity to provide feedback.</w:t>
      </w:r>
    </w:p>
    <w:p w14:paraId="0B605024" w14:textId="122DA258" w:rsidR="005C7ED1" w:rsidRPr="000505DD" w:rsidRDefault="00723B2A" w:rsidP="00C73E6B">
      <w:pPr>
        <w:pStyle w:val="SectionBody"/>
        <w:rPr>
          <w:color w:val="auto"/>
          <w:u w:val="single"/>
        </w:rPr>
      </w:pPr>
      <w:r w:rsidRPr="000505DD">
        <w:rPr>
          <w:color w:val="auto"/>
          <w:u w:val="single"/>
        </w:rPr>
        <w:t>(6)</w:t>
      </w:r>
      <w:r w:rsidR="00C73E6B" w:rsidRPr="000505DD">
        <w:rPr>
          <w:color w:val="auto"/>
          <w:u w:val="single"/>
        </w:rPr>
        <w:t xml:space="preserve"> </w:t>
      </w:r>
      <w:r w:rsidR="005C7ED1" w:rsidRPr="000505DD">
        <w:rPr>
          <w:color w:val="auto"/>
          <w:u w:val="single"/>
        </w:rPr>
        <w:t xml:space="preserve">At the beginning of each school year, public school entities </w:t>
      </w:r>
      <w:r w:rsidR="005A6759" w:rsidRPr="000505DD">
        <w:rPr>
          <w:color w:val="auto"/>
          <w:u w:val="single"/>
        </w:rPr>
        <w:t>shall inform</w:t>
      </w:r>
      <w:r w:rsidR="005C7ED1" w:rsidRPr="000505DD">
        <w:rPr>
          <w:color w:val="auto"/>
          <w:u w:val="single"/>
        </w:rPr>
        <w:t xml:space="preserve"> parents, teachers, and students of the policy adopted under</w:t>
      </w:r>
      <w:r w:rsidR="005A6759" w:rsidRPr="000505DD">
        <w:rPr>
          <w:color w:val="auto"/>
          <w:u w:val="single"/>
        </w:rPr>
        <w:t xml:space="preserve"> subdivision (2) of this section</w:t>
      </w:r>
      <w:r w:rsidR="005C7ED1" w:rsidRPr="000505DD">
        <w:rPr>
          <w:color w:val="auto"/>
          <w:u w:val="single"/>
        </w:rPr>
        <w:t xml:space="preserve"> and any changes to it since the previous school year, if applicable.</w:t>
      </w:r>
    </w:p>
    <w:p w14:paraId="185CC7A6" w14:textId="54FD45E3" w:rsidR="006865E9" w:rsidRPr="000505DD" w:rsidRDefault="00CF1DCA" w:rsidP="00CC1F3B">
      <w:pPr>
        <w:pStyle w:val="Note"/>
        <w:rPr>
          <w:color w:val="auto"/>
        </w:rPr>
      </w:pPr>
      <w:r w:rsidRPr="000505DD">
        <w:rPr>
          <w:color w:val="auto"/>
        </w:rPr>
        <w:t>NOTE: The</w:t>
      </w:r>
      <w:r w:rsidR="006865E9" w:rsidRPr="000505DD">
        <w:rPr>
          <w:color w:val="auto"/>
        </w:rPr>
        <w:t xml:space="preserve"> purpose of this bill is to </w:t>
      </w:r>
      <w:r w:rsidR="00CA2793" w:rsidRPr="000505DD">
        <w:rPr>
          <w:color w:val="auto"/>
        </w:rPr>
        <w:t>require students in K through 12 to deposit their mobile phones in a secure container during instructional time; providing exceptions for students who may have a need for their mobile device (for example, students with diabetes or other medical conditions who require access to their cell phone for medical purposes) or have permission from a teacher to use the mobile device for educational purposes.</w:t>
      </w:r>
    </w:p>
    <w:p w14:paraId="3A63F2F0" w14:textId="77777777" w:rsidR="006865E9" w:rsidRPr="000505DD" w:rsidRDefault="00AE48A0" w:rsidP="00CC1F3B">
      <w:pPr>
        <w:pStyle w:val="Note"/>
        <w:rPr>
          <w:color w:val="auto"/>
        </w:rPr>
      </w:pPr>
      <w:r w:rsidRPr="000505DD">
        <w:rPr>
          <w:color w:val="auto"/>
        </w:rPr>
        <w:t xml:space="preserve">Strike-throughs indicate language that would be stricken from a heading or the present law </w:t>
      </w:r>
      <w:r w:rsidRPr="000505DD">
        <w:rPr>
          <w:color w:val="auto"/>
        </w:rPr>
        <w:lastRenderedPageBreak/>
        <w:t>and underscoring indicates new language that would be added.</w:t>
      </w:r>
    </w:p>
    <w:sectPr w:rsidR="006865E9" w:rsidRPr="000505DD" w:rsidSect="00C73E6B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499D" w14:textId="77777777" w:rsidR="00510AF2" w:rsidRPr="00B844FE" w:rsidRDefault="00510AF2" w:rsidP="00B844FE">
      <w:r>
        <w:separator/>
      </w:r>
    </w:p>
  </w:endnote>
  <w:endnote w:type="continuationSeparator" w:id="0">
    <w:p w14:paraId="778EED3F" w14:textId="77777777" w:rsidR="00510AF2" w:rsidRPr="00B844FE" w:rsidRDefault="00510AF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3B18CD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73FDB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AEC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8EBA" w14:textId="77777777" w:rsidR="0008148A" w:rsidRDefault="00081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B533" w14:textId="77777777" w:rsidR="00510AF2" w:rsidRPr="00B844FE" w:rsidRDefault="00510AF2" w:rsidP="00B844FE">
      <w:r>
        <w:separator/>
      </w:r>
    </w:p>
  </w:footnote>
  <w:footnote w:type="continuationSeparator" w:id="0">
    <w:p w14:paraId="5AA9DE7A" w14:textId="77777777" w:rsidR="00510AF2" w:rsidRPr="00B844FE" w:rsidRDefault="00510AF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C829" w14:textId="77777777" w:rsidR="002A0269" w:rsidRPr="00B844FE" w:rsidRDefault="00B50890">
    <w:pPr>
      <w:pStyle w:val="Header"/>
    </w:pPr>
    <w:sdt>
      <w:sdtPr>
        <w:id w:val="-684364211"/>
        <w:placeholder>
          <w:docPart w:val="E004F7D1E15D4F3F804D34FC602535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004F7D1E15D4F3F804D34FC602535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F3EB" w14:textId="15953DF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7A5259" w:rsidRPr="00686E9A">
      <w:rPr>
        <w:sz w:val="22"/>
        <w:szCs w:val="22"/>
      </w:rPr>
      <w:t xml:space="preserve"> </w:t>
    </w:r>
    <w:r w:rsidR="005002D5">
      <w:rPr>
        <w:sz w:val="22"/>
        <w:szCs w:val="22"/>
      </w:rPr>
      <w:t>SB</w:t>
    </w:r>
    <w:r w:rsidR="0008148A">
      <w:rPr>
        <w:sz w:val="22"/>
        <w:szCs w:val="22"/>
      </w:rPr>
      <w:t xml:space="preserve"> 672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002D5">
          <w:rPr>
            <w:sz w:val="22"/>
            <w:szCs w:val="22"/>
          </w:rPr>
          <w:t>2025R2261</w:t>
        </w:r>
      </w:sdtContent>
    </w:sdt>
  </w:p>
  <w:p w14:paraId="06A8322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64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55C0"/>
    <w:multiLevelType w:val="hybridMultilevel"/>
    <w:tmpl w:val="CC660FFC"/>
    <w:lvl w:ilvl="0" w:tplc="B27CB8E0">
      <w:start w:val="3"/>
      <w:numFmt w:val="upperLetter"/>
      <w:lvlText w:val="%1."/>
      <w:lvlJc w:val="left"/>
      <w:pPr>
        <w:ind w:left="36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D57"/>
        <w:spacing w:val="0"/>
        <w:w w:val="101"/>
        <w:sz w:val="26"/>
        <w:szCs w:val="26"/>
        <w:lang w:val="en-US" w:eastAsia="en-US" w:bidi="ar-SA"/>
      </w:rPr>
    </w:lvl>
    <w:lvl w:ilvl="1" w:tplc="E5D49F54">
      <w:start w:val="1"/>
      <w:numFmt w:val="decimal"/>
      <w:lvlText w:val="%2."/>
      <w:lvlJc w:val="left"/>
      <w:pPr>
        <w:ind w:left="1099" w:hanging="359"/>
        <w:jc w:val="left"/>
      </w:pPr>
      <w:rPr>
        <w:rFonts w:hint="default"/>
        <w:spacing w:val="0"/>
        <w:w w:val="110"/>
        <w:lang w:val="en-US" w:eastAsia="en-US" w:bidi="ar-SA"/>
      </w:rPr>
    </w:lvl>
    <w:lvl w:ilvl="2" w:tplc="C408EE00">
      <w:start w:val="1"/>
      <w:numFmt w:val="upperLetter"/>
      <w:lvlText w:val="(%3)"/>
      <w:lvlJc w:val="left"/>
      <w:pPr>
        <w:ind w:left="199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D57"/>
        <w:spacing w:val="-1"/>
        <w:w w:val="88"/>
        <w:sz w:val="26"/>
        <w:szCs w:val="26"/>
        <w:lang w:val="en-US" w:eastAsia="en-US" w:bidi="ar-SA"/>
      </w:rPr>
    </w:lvl>
    <w:lvl w:ilvl="3" w:tplc="FF949DBA">
      <w:numFmt w:val="bullet"/>
      <w:lvlText w:val="•"/>
      <w:lvlJc w:val="left"/>
      <w:pPr>
        <w:ind w:left="2900" w:hanging="356"/>
      </w:pPr>
      <w:rPr>
        <w:rFonts w:hint="default"/>
        <w:lang w:val="en-US" w:eastAsia="en-US" w:bidi="ar-SA"/>
      </w:rPr>
    </w:lvl>
    <w:lvl w:ilvl="4" w:tplc="551A2FE2">
      <w:numFmt w:val="bullet"/>
      <w:lvlText w:val="•"/>
      <w:lvlJc w:val="left"/>
      <w:pPr>
        <w:ind w:left="3805" w:hanging="356"/>
      </w:pPr>
      <w:rPr>
        <w:rFonts w:hint="default"/>
        <w:lang w:val="en-US" w:eastAsia="en-US" w:bidi="ar-SA"/>
      </w:rPr>
    </w:lvl>
    <w:lvl w:ilvl="5" w:tplc="3670F376">
      <w:numFmt w:val="bullet"/>
      <w:lvlText w:val="•"/>
      <w:lvlJc w:val="left"/>
      <w:pPr>
        <w:ind w:left="4710" w:hanging="356"/>
      </w:pPr>
      <w:rPr>
        <w:rFonts w:hint="default"/>
        <w:lang w:val="en-US" w:eastAsia="en-US" w:bidi="ar-SA"/>
      </w:rPr>
    </w:lvl>
    <w:lvl w:ilvl="6" w:tplc="9CE8F37E">
      <w:numFmt w:val="bullet"/>
      <w:lvlText w:val="•"/>
      <w:lvlJc w:val="left"/>
      <w:pPr>
        <w:ind w:left="5615" w:hanging="356"/>
      </w:pPr>
      <w:rPr>
        <w:rFonts w:hint="default"/>
        <w:lang w:val="en-US" w:eastAsia="en-US" w:bidi="ar-SA"/>
      </w:rPr>
    </w:lvl>
    <w:lvl w:ilvl="7" w:tplc="B658C314">
      <w:numFmt w:val="bullet"/>
      <w:lvlText w:val="•"/>
      <w:lvlJc w:val="left"/>
      <w:pPr>
        <w:ind w:left="6520" w:hanging="356"/>
      </w:pPr>
      <w:rPr>
        <w:rFonts w:hint="default"/>
        <w:lang w:val="en-US" w:eastAsia="en-US" w:bidi="ar-SA"/>
      </w:rPr>
    </w:lvl>
    <w:lvl w:ilvl="8" w:tplc="7228D216">
      <w:numFmt w:val="bullet"/>
      <w:lvlText w:val="•"/>
      <w:lvlJc w:val="left"/>
      <w:pPr>
        <w:ind w:left="742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51187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D5"/>
    <w:rsid w:val="0000526A"/>
    <w:rsid w:val="000505DD"/>
    <w:rsid w:val="000573A9"/>
    <w:rsid w:val="0008148A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23A75"/>
    <w:rsid w:val="00223E55"/>
    <w:rsid w:val="0027011C"/>
    <w:rsid w:val="00274200"/>
    <w:rsid w:val="00275740"/>
    <w:rsid w:val="002A0269"/>
    <w:rsid w:val="00303684"/>
    <w:rsid w:val="003143F5"/>
    <w:rsid w:val="00314854"/>
    <w:rsid w:val="003666D1"/>
    <w:rsid w:val="00394191"/>
    <w:rsid w:val="003C51CD"/>
    <w:rsid w:val="003C6034"/>
    <w:rsid w:val="00400B5C"/>
    <w:rsid w:val="004368E0"/>
    <w:rsid w:val="004C13DD"/>
    <w:rsid w:val="004D3ABE"/>
    <w:rsid w:val="004E3441"/>
    <w:rsid w:val="005002D5"/>
    <w:rsid w:val="00500579"/>
    <w:rsid w:val="00510AF2"/>
    <w:rsid w:val="00522860"/>
    <w:rsid w:val="005A304A"/>
    <w:rsid w:val="005A5366"/>
    <w:rsid w:val="005A6759"/>
    <w:rsid w:val="005C7ED1"/>
    <w:rsid w:val="005D3DC2"/>
    <w:rsid w:val="0060222B"/>
    <w:rsid w:val="006369EB"/>
    <w:rsid w:val="00637E73"/>
    <w:rsid w:val="00684FD9"/>
    <w:rsid w:val="006865E9"/>
    <w:rsid w:val="00686E9A"/>
    <w:rsid w:val="00691F3E"/>
    <w:rsid w:val="00694BFB"/>
    <w:rsid w:val="006A106B"/>
    <w:rsid w:val="006A1EBA"/>
    <w:rsid w:val="006C523D"/>
    <w:rsid w:val="006D4036"/>
    <w:rsid w:val="00723B2A"/>
    <w:rsid w:val="007A5259"/>
    <w:rsid w:val="007A7081"/>
    <w:rsid w:val="007D1CBC"/>
    <w:rsid w:val="007F1CF5"/>
    <w:rsid w:val="00831FAC"/>
    <w:rsid w:val="00834EDE"/>
    <w:rsid w:val="008736AA"/>
    <w:rsid w:val="008D275D"/>
    <w:rsid w:val="00901C30"/>
    <w:rsid w:val="00946186"/>
    <w:rsid w:val="00980327"/>
    <w:rsid w:val="00986478"/>
    <w:rsid w:val="009B5557"/>
    <w:rsid w:val="009F1067"/>
    <w:rsid w:val="009F4DC8"/>
    <w:rsid w:val="00A31E01"/>
    <w:rsid w:val="00A527AD"/>
    <w:rsid w:val="00A718CF"/>
    <w:rsid w:val="00A95B29"/>
    <w:rsid w:val="00AA069B"/>
    <w:rsid w:val="00AE48A0"/>
    <w:rsid w:val="00AE61BE"/>
    <w:rsid w:val="00B16F25"/>
    <w:rsid w:val="00B24422"/>
    <w:rsid w:val="00B5089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3E6B"/>
    <w:rsid w:val="00C85096"/>
    <w:rsid w:val="00CA2793"/>
    <w:rsid w:val="00CB20EF"/>
    <w:rsid w:val="00CC1F3B"/>
    <w:rsid w:val="00CD12CB"/>
    <w:rsid w:val="00CD36CF"/>
    <w:rsid w:val="00CF1DCA"/>
    <w:rsid w:val="00D0263E"/>
    <w:rsid w:val="00D2114C"/>
    <w:rsid w:val="00D579FC"/>
    <w:rsid w:val="00D81C16"/>
    <w:rsid w:val="00D838E3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27D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4BDC9"/>
  <w15:chartTrackingRefBased/>
  <w15:docId w15:val="{A2F4D068-D468-4A81-812F-213E4E94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7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73E6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73E6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73E6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73E6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73E6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73E6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73E6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73E6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73E6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73E6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73E6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73E6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73E6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73E6B"/>
  </w:style>
  <w:style w:type="character" w:customStyle="1" w:styleId="NoteOldChar">
    <w:name w:val="Note Old Char"/>
    <w:link w:val="NoteOld"/>
    <w:rsid w:val="00C73E6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73E6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73E6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73E6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73E6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73E6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73E6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73E6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73E6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73E6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73E6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73E6B"/>
  </w:style>
  <w:style w:type="paragraph" w:customStyle="1" w:styleId="EnactingClauseOld">
    <w:name w:val="Enacting Clause Old"/>
    <w:next w:val="EnactingSectionOld"/>
    <w:link w:val="EnactingClauseOldChar"/>
    <w:autoRedefine/>
    <w:rsid w:val="00C73E6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73E6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73E6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73E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3E6B"/>
  </w:style>
  <w:style w:type="character" w:customStyle="1" w:styleId="BillNumberOldChar">
    <w:name w:val="Bill Number Old Char"/>
    <w:basedOn w:val="DefaultParagraphFont"/>
    <w:link w:val="BillNumberOld"/>
    <w:rsid w:val="00C73E6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73E6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73E6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73E6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73E6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73E6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73E6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3E6B"/>
  </w:style>
  <w:style w:type="paragraph" w:styleId="Footer">
    <w:name w:val="footer"/>
    <w:basedOn w:val="Normal"/>
    <w:link w:val="FooterChar"/>
    <w:uiPriority w:val="99"/>
    <w:rsid w:val="00C73E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6B"/>
  </w:style>
  <w:style w:type="character" w:styleId="PlaceholderText">
    <w:name w:val="Placeholder Text"/>
    <w:basedOn w:val="DefaultParagraphFont"/>
    <w:uiPriority w:val="99"/>
    <w:semiHidden/>
    <w:locked/>
    <w:rsid w:val="00C73E6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73E6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73E6B"/>
    <w:rPr>
      <w:sz w:val="20"/>
      <w:szCs w:val="20"/>
    </w:rPr>
  </w:style>
  <w:style w:type="character" w:customStyle="1" w:styleId="Underline">
    <w:name w:val="Underline"/>
    <w:uiPriority w:val="1"/>
    <w:rsid w:val="00C73E6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73E6B"/>
  </w:style>
  <w:style w:type="paragraph" w:customStyle="1" w:styleId="BillNumber">
    <w:name w:val="Bill Number"/>
    <w:basedOn w:val="BillNumberOld"/>
    <w:qFormat/>
    <w:rsid w:val="00C73E6B"/>
  </w:style>
  <w:style w:type="paragraph" w:customStyle="1" w:styleId="ChapterHeading">
    <w:name w:val="Chapter Heading"/>
    <w:basedOn w:val="ChapterHeadingOld"/>
    <w:next w:val="Normal"/>
    <w:qFormat/>
    <w:rsid w:val="00C73E6B"/>
  </w:style>
  <w:style w:type="paragraph" w:customStyle="1" w:styleId="EnactingClause">
    <w:name w:val="Enacting Clause"/>
    <w:basedOn w:val="EnactingClauseOld"/>
    <w:qFormat/>
    <w:rsid w:val="00C73E6B"/>
  </w:style>
  <w:style w:type="paragraph" w:customStyle="1" w:styleId="EnactingSection">
    <w:name w:val="Enacting Section"/>
    <w:basedOn w:val="EnactingSectionOld"/>
    <w:qFormat/>
    <w:rsid w:val="00C73E6B"/>
  </w:style>
  <w:style w:type="paragraph" w:customStyle="1" w:styleId="HeaderStyle">
    <w:name w:val="Header Style"/>
    <w:basedOn w:val="HeaderStyleOld"/>
    <w:qFormat/>
    <w:rsid w:val="00C73E6B"/>
  </w:style>
  <w:style w:type="paragraph" w:customStyle="1" w:styleId="Note">
    <w:name w:val="Note"/>
    <w:basedOn w:val="NoteOld"/>
    <w:qFormat/>
    <w:rsid w:val="00C73E6B"/>
  </w:style>
  <w:style w:type="paragraph" w:customStyle="1" w:styleId="PartHeading">
    <w:name w:val="Part Heading"/>
    <w:basedOn w:val="PartHeadingOld"/>
    <w:qFormat/>
    <w:rsid w:val="00C73E6B"/>
  </w:style>
  <w:style w:type="paragraph" w:customStyle="1" w:styleId="References">
    <w:name w:val="References"/>
    <w:basedOn w:val="ReferencesOld"/>
    <w:qFormat/>
    <w:rsid w:val="00C73E6B"/>
  </w:style>
  <w:style w:type="paragraph" w:customStyle="1" w:styleId="SectionBody">
    <w:name w:val="Section Body"/>
    <w:basedOn w:val="SectionBodyOld"/>
    <w:link w:val="SectionBodyChar"/>
    <w:qFormat/>
    <w:rsid w:val="00C73E6B"/>
  </w:style>
  <w:style w:type="paragraph" w:customStyle="1" w:styleId="SectionHeading">
    <w:name w:val="Section Heading"/>
    <w:basedOn w:val="SectionHeadingOld"/>
    <w:link w:val="SectionHeadingChar"/>
    <w:qFormat/>
    <w:rsid w:val="00C73E6B"/>
  </w:style>
  <w:style w:type="paragraph" w:customStyle="1" w:styleId="Sponsors">
    <w:name w:val="Sponsors"/>
    <w:basedOn w:val="SponsorsOld"/>
    <w:qFormat/>
    <w:rsid w:val="00C73E6B"/>
  </w:style>
  <w:style w:type="paragraph" w:customStyle="1" w:styleId="TitlePageBillPrefix">
    <w:name w:val="Title Page: Bill Prefix"/>
    <w:basedOn w:val="TitlePageBillPrefixOld"/>
    <w:qFormat/>
    <w:rsid w:val="00C73E6B"/>
  </w:style>
  <w:style w:type="paragraph" w:customStyle="1" w:styleId="TitlePageOrigin">
    <w:name w:val="Title Page: Origin"/>
    <w:basedOn w:val="TitlePageOriginOld"/>
    <w:qFormat/>
    <w:rsid w:val="00C73E6B"/>
  </w:style>
  <w:style w:type="paragraph" w:customStyle="1" w:styleId="TitlePageSession">
    <w:name w:val="Title Page: Session"/>
    <w:basedOn w:val="TitlePageSessionOld"/>
    <w:qFormat/>
    <w:rsid w:val="00C73E6B"/>
  </w:style>
  <w:style w:type="paragraph" w:customStyle="1" w:styleId="TitleSection">
    <w:name w:val="Title Section"/>
    <w:basedOn w:val="TitleSectionOld"/>
    <w:qFormat/>
    <w:rsid w:val="00C73E6B"/>
  </w:style>
  <w:style w:type="character" w:customStyle="1" w:styleId="Strike-Through">
    <w:name w:val="Strike-Through"/>
    <w:uiPriority w:val="1"/>
    <w:rsid w:val="00C73E6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A1EB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A1E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A1EBA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C73E6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73E6B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F058B0C8DD41228AC02829D820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F16C-076B-4C01-8F05-1E480908725A}"/>
      </w:docPartPr>
      <w:docPartBody>
        <w:p w:rsidR="00CD1D9B" w:rsidRDefault="00CD1D9B">
          <w:pPr>
            <w:pStyle w:val="54F058B0C8DD41228AC02829D820F17C"/>
          </w:pPr>
          <w:r w:rsidRPr="00B844FE">
            <w:t>Prefix Text</w:t>
          </w:r>
        </w:p>
      </w:docPartBody>
    </w:docPart>
    <w:docPart>
      <w:docPartPr>
        <w:name w:val="E004F7D1E15D4F3F804D34FC6025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EBD9-04CE-4F85-846C-02F101620CA4}"/>
      </w:docPartPr>
      <w:docPartBody>
        <w:p w:rsidR="00CD1D9B" w:rsidRDefault="00CD1D9B">
          <w:pPr>
            <w:pStyle w:val="E004F7D1E15D4F3F804D34FC60253538"/>
          </w:pPr>
          <w:r w:rsidRPr="00B844FE">
            <w:t>[Type here]</w:t>
          </w:r>
        </w:p>
      </w:docPartBody>
    </w:docPart>
    <w:docPart>
      <w:docPartPr>
        <w:name w:val="22CB42E39AEF48A1A43A3B409226B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57E47-0A69-4035-8CCB-00E3418F87A9}"/>
      </w:docPartPr>
      <w:docPartBody>
        <w:p w:rsidR="00CD1D9B" w:rsidRDefault="00CD1D9B">
          <w:pPr>
            <w:pStyle w:val="22CB42E39AEF48A1A43A3B409226BD8E"/>
          </w:pPr>
          <w:r w:rsidRPr="00B844FE">
            <w:t>Number</w:t>
          </w:r>
        </w:p>
      </w:docPartBody>
    </w:docPart>
    <w:docPart>
      <w:docPartPr>
        <w:name w:val="26278F39C1CF4D32BCC9B96245FA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025E6-0A9C-4DA3-B12F-2C6C1D90CDDE}"/>
      </w:docPartPr>
      <w:docPartBody>
        <w:p w:rsidR="00CD1D9B" w:rsidRDefault="00CD1D9B">
          <w:pPr>
            <w:pStyle w:val="26278F39C1CF4D32BCC9B96245FAF68E"/>
          </w:pPr>
          <w:r w:rsidRPr="00B844FE">
            <w:t>Enter Sponsors Here</w:t>
          </w:r>
        </w:p>
      </w:docPartBody>
    </w:docPart>
    <w:docPart>
      <w:docPartPr>
        <w:name w:val="137BC4E4D2B14EABA76D48FE8DA8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23B2-2B6C-4F5B-9E9E-AF678DCE786A}"/>
      </w:docPartPr>
      <w:docPartBody>
        <w:p w:rsidR="00CD1D9B" w:rsidRDefault="00CD1D9B">
          <w:pPr>
            <w:pStyle w:val="137BC4E4D2B14EABA76D48FE8DA89FA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CE"/>
    <w:rsid w:val="00223E55"/>
    <w:rsid w:val="002F7CCE"/>
    <w:rsid w:val="003666D1"/>
    <w:rsid w:val="005A304A"/>
    <w:rsid w:val="005D3DC2"/>
    <w:rsid w:val="00C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058B0C8DD41228AC02829D820F17C">
    <w:name w:val="54F058B0C8DD41228AC02829D820F17C"/>
  </w:style>
  <w:style w:type="paragraph" w:customStyle="1" w:styleId="E004F7D1E15D4F3F804D34FC60253538">
    <w:name w:val="E004F7D1E15D4F3F804D34FC60253538"/>
  </w:style>
  <w:style w:type="paragraph" w:customStyle="1" w:styleId="22CB42E39AEF48A1A43A3B409226BD8E">
    <w:name w:val="22CB42E39AEF48A1A43A3B409226BD8E"/>
  </w:style>
  <w:style w:type="paragraph" w:customStyle="1" w:styleId="26278F39C1CF4D32BCC9B96245FAF68E">
    <w:name w:val="26278F39C1CF4D32BCC9B96245FAF68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7BC4E4D2B14EABA76D48FE8DA89FAB">
    <w:name w:val="137BC4E4D2B14EABA76D48FE8DA89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14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10</cp:revision>
  <dcterms:created xsi:type="dcterms:W3CDTF">2024-12-16T15:17:00Z</dcterms:created>
  <dcterms:modified xsi:type="dcterms:W3CDTF">2025-03-04T20:47:00Z</dcterms:modified>
</cp:coreProperties>
</file>